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本校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考生：</w:t>
      </w:r>
    </w:p>
    <w:tbl>
      <w:tblPr>
        <w:tblStyle w:val="4"/>
        <w:tblW w:w="66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12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对口升本专业名称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9：00-1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5月27日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9：00-1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5月27日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9：00-1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5月27日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9：00-1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高等数学（工程类）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5月27日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9：00-1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5月27日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9：00-1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5月27日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税收学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9：00-1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5月27日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9：00-1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14.30-16：00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高等数学（工程类）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5月27日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2、外校考生（民办四川天一学院、四川建筑职业技术学院、四川文化传媒职业学院、四川希望汽车职业学院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，四川托普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信息技术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职业学院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tbl>
      <w:tblPr>
        <w:tblStyle w:val="4"/>
        <w:tblW w:w="66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12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对口本科专业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考试科目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高等数学（工程类）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工程造价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工业设计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机械设计制造及其自动化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高等数学（工程类）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计算机科学与技术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计算机应用基础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专业综合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专业综合（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动漫方向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9:00-1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交通运输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计算机应用基础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人力资源管理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市场营销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土木工程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高等数学（工程类）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物流工程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英语听力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英美概况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投资学</w:t>
            </w:r>
            <w:bookmarkStart w:id="0" w:name="_GoBack"/>
            <w:bookmarkEnd w:id="0"/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大学英语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大学计算机基础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高等数学（管理类）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5月27日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9:00-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11：00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2130B"/>
    <w:rsid w:val="0A3A6669"/>
    <w:rsid w:val="28F2130B"/>
    <w:rsid w:val="3D29468E"/>
    <w:rsid w:val="4EF462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108BJ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2018-05-04T07:00:00Z</dcterms:created>
  <dc:creator>Administrator</dc:creator>
  <cp:lastModifiedBy>克城陈家俊</cp:lastModifiedBy>
  <dcterms:modified xsi:type="dcterms:W3CDTF">2018-05-04T07:44:05Z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